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2098D2" w14:textId="58BCC0BD" w:rsidR="00943FEE" w:rsidRDefault="00014007" w:rsidP="00014007">
      <w:pPr>
        <w:pStyle w:val="Heading2"/>
        <w:rPr>
          <w:sz w:val="36"/>
          <w:szCs w:val="36"/>
        </w:rPr>
      </w:pPr>
      <w:bookmarkStart w:id="0" w:name="_Hlk51662459"/>
      <w:r>
        <w:rPr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7154EBB0" wp14:editId="63068D30">
            <wp:simplePos x="0" y="0"/>
            <wp:positionH relativeFrom="column">
              <wp:posOffset>5010150</wp:posOffset>
            </wp:positionH>
            <wp:positionV relativeFrom="paragraph">
              <wp:posOffset>0</wp:posOffset>
            </wp:positionV>
            <wp:extent cx="1864360" cy="506095"/>
            <wp:effectExtent l="0" t="0" r="2540" b="8255"/>
            <wp:wrapThrough wrapText="bothSides">
              <wp:wrapPolygon edited="0">
                <wp:start x="0" y="0"/>
                <wp:lineTo x="0" y="21139"/>
                <wp:lineTo x="21409" y="21139"/>
                <wp:lineTo x="21409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CF_division of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4360" cy="506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7CCE" w:rsidRPr="00297381">
        <w:rPr>
          <w:sz w:val="36"/>
          <w:szCs w:val="36"/>
        </w:rPr>
        <w:t>COVID</w:t>
      </w:r>
      <w:r w:rsidR="0000706D" w:rsidRPr="00297381">
        <w:rPr>
          <w:sz w:val="36"/>
          <w:szCs w:val="36"/>
        </w:rPr>
        <w:t>-19</w:t>
      </w:r>
      <w:r w:rsidR="00277CCE" w:rsidRPr="00297381">
        <w:rPr>
          <w:sz w:val="36"/>
          <w:szCs w:val="36"/>
        </w:rPr>
        <w:t xml:space="preserve"> </w:t>
      </w:r>
      <w:r w:rsidR="00943FEE" w:rsidRPr="00297381">
        <w:rPr>
          <w:sz w:val="36"/>
          <w:szCs w:val="36"/>
        </w:rPr>
        <w:t xml:space="preserve">Technology </w:t>
      </w:r>
      <w:r w:rsidR="00277CCE" w:rsidRPr="00297381">
        <w:rPr>
          <w:sz w:val="36"/>
          <w:szCs w:val="36"/>
        </w:rPr>
        <w:t>Technical Assistance Grants</w:t>
      </w:r>
    </w:p>
    <w:p w14:paraId="29BBCBA6" w14:textId="0D63585C" w:rsidR="00014007" w:rsidRPr="00014007" w:rsidRDefault="00014007" w:rsidP="00014007">
      <w:pPr>
        <w:pStyle w:val="Heading3"/>
        <w:rPr>
          <w:b/>
          <w:bCs/>
        </w:rPr>
      </w:pPr>
      <w:r w:rsidRPr="00014007">
        <w:rPr>
          <w:b/>
          <w:bCs/>
        </w:rPr>
        <w:t>Request for Proposal</w:t>
      </w:r>
    </w:p>
    <w:p w14:paraId="1586A7BF" w14:textId="15273CAF" w:rsidR="00277CCE" w:rsidRPr="00297381" w:rsidRDefault="00453C89" w:rsidP="00B369B9">
      <w:pPr>
        <w:pStyle w:val="Heading2"/>
        <w:rPr>
          <w:sz w:val="32"/>
          <w:szCs w:val="32"/>
        </w:rPr>
      </w:pPr>
      <w:r w:rsidRPr="00297381">
        <w:rPr>
          <w:sz w:val="32"/>
          <w:szCs w:val="32"/>
        </w:rPr>
        <w:t xml:space="preserve"> IT Support</w:t>
      </w:r>
      <w:bookmarkEnd w:id="0"/>
    </w:p>
    <w:p w14:paraId="785EB247" w14:textId="77777777" w:rsidR="00D370CE" w:rsidRPr="00D370CE" w:rsidRDefault="00D370CE" w:rsidP="00D370CE">
      <w:pPr>
        <w:rPr>
          <w:sz w:val="24"/>
          <w:szCs w:val="24"/>
        </w:rPr>
      </w:pPr>
      <w:r w:rsidRPr="00D370CE">
        <w:rPr>
          <w:sz w:val="24"/>
          <w:szCs w:val="24"/>
        </w:rPr>
        <w:t xml:space="preserve">The Westchester Community Foundation is offering </w:t>
      </w:r>
      <w:r w:rsidRPr="00D370CE">
        <w:rPr>
          <w:b/>
          <w:bCs/>
          <w:sz w:val="24"/>
          <w:szCs w:val="24"/>
        </w:rPr>
        <w:t>COVID-19 Technology Technical Assistance Grants</w:t>
      </w:r>
      <w:r w:rsidRPr="00D370CE">
        <w:rPr>
          <w:sz w:val="24"/>
          <w:szCs w:val="24"/>
        </w:rPr>
        <w:t xml:space="preserve"> to help nonprofits adapt effectively and efficiently to long-term remote work and service delivery. </w:t>
      </w:r>
    </w:p>
    <w:p w14:paraId="03072278" w14:textId="374186CE" w:rsidR="008F7B28" w:rsidRPr="00297381" w:rsidRDefault="00B31D63" w:rsidP="00D370CE">
      <w:pPr>
        <w:pStyle w:val="BodyText"/>
      </w:pPr>
      <w:r w:rsidRPr="00297381">
        <w:t>The Foundation has assembled a list of five vetted IT managed-service providers</w:t>
      </w:r>
      <w:r w:rsidR="00526E22" w:rsidRPr="00297381">
        <w:t xml:space="preserve"> (MSP)</w:t>
      </w:r>
      <w:r w:rsidRPr="00297381">
        <w:t xml:space="preserve"> for this program. </w:t>
      </w:r>
      <w:r w:rsidR="00526E22" w:rsidRPr="00297381">
        <w:t xml:space="preserve">Nonprofits will be matched with </w:t>
      </w:r>
      <w:r w:rsidR="00DC5621" w:rsidRPr="00297381">
        <w:t>one of these</w:t>
      </w:r>
      <w:r w:rsidR="00526E22" w:rsidRPr="00297381">
        <w:t xml:space="preserve"> MSP</w:t>
      </w:r>
      <w:r w:rsidR="00DC5621" w:rsidRPr="00297381">
        <w:t>s</w:t>
      </w:r>
      <w:r w:rsidR="00526E22" w:rsidRPr="00297381">
        <w:t xml:space="preserve">, who will </w:t>
      </w:r>
      <w:r w:rsidRPr="00297381">
        <w:t>conduct an IT assessment</w:t>
      </w:r>
      <w:r w:rsidR="008F7B28" w:rsidRPr="00297381">
        <w:t xml:space="preserve"> of </w:t>
      </w:r>
      <w:r w:rsidR="00526E22" w:rsidRPr="00297381">
        <w:t>the</w:t>
      </w:r>
      <w:r w:rsidR="008F7B28" w:rsidRPr="00297381">
        <w:t xml:space="preserve"> organization</w:t>
      </w:r>
      <w:r w:rsidR="00526E22" w:rsidRPr="00297381">
        <w:t>’s technology assets and cybersecurity protocols,</w:t>
      </w:r>
      <w:r w:rsidRPr="00297381">
        <w:t xml:space="preserve"> and develop recommendations and a budget for additional hardware, software, staff training</w:t>
      </w:r>
      <w:r w:rsidR="00526E22" w:rsidRPr="00297381">
        <w:t xml:space="preserve"> and cybersecurity needs.</w:t>
      </w:r>
    </w:p>
    <w:p w14:paraId="11A056F7" w14:textId="41A0B9FF" w:rsidR="00526E22" w:rsidRPr="00297381" w:rsidRDefault="00B31D63">
      <w:pPr>
        <w:rPr>
          <w:sz w:val="24"/>
          <w:szCs w:val="24"/>
        </w:rPr>
      </w:pPr>
      <w:r w:rsidRPr="00297381">
        <w:rPr>
          <w:sz w:val="24"/>
          <w:szCs w:val="24"/>
        </w:rPr>
        <w:t>Costs up to $25,000 will be considered</w:t>
      </w:r>
      <w:r w:rsidR="00526E22" w:rsidRPr="00297381">
        <w:rPr>
          <w:sz w:val="24"/>
          <w:szCs w:val="24"/>
        </w:rPr>
        <w:t>.</w:t>
      </w:r>
    </w:p>
    <w:p w14:paraId="0355A35B" w14:textId="77777777" w:rsidR="00453C89" w:rsidRPr="00297381" w:rsidRDefault="00453C89" w:rsidP="00453C89">
      <w:pPr>
        <w:pStyle w:val="Heading1"/>
        <w:rPr>
          <w:sz w:val="24"/>
          <w:szCs w:val="24"/>
        </w:rPr>
      </w:pPr>
      <w:r w:rsidRPr="00297381">
        <w:rPr>
          <w:sz w:val="24"/>
          <w:szCs w:val="24"/>
        </w:rPr>
        <w:t>GRANT PROGRAM</w:t>
      </w:r>
    </w:p>
    <w:p w14:paraId="478DE844" w14:textId="737AB73F" w:rsidR="00147CFA" w:rsidRPr="00297381" w:rsidRDefault="00DC5621">
      <w:pPr>
        <w:rPr>
          <w:sz w:val="24"/>
          <w:szCs w:val="24"/>
        </w:rPr>
      </w:pPr>
      <w:r w:rsidRPr="00297381">
        <w:rPr>
          <w:sz w:val="24"/>
          <w:szCs w:val="24"/>
        </w:rPr>
        <w:t>Grants</w:t>
      </w:r>
      <w:r w:rsidR="00147CFA" w:rsidRPr="00297381">
        <w:rPr>
          <w:sz w:val="24"/>
          <w:szCs w:val="24"/>
        </w:rPr>
        <w:t xml:space="preserve"> from $</w:t>
      </w:r>
      <w:r w:rsidR="002B4EE0" w:rsidRPr="00297381">
        <w:rPr>
          <w:sz w:val="24"/>
          <w:szCs w:val="24"/>
        </w:rPr>
        <w:t>10</w:t>
      </w:r>
      <w:r w:rsidR="00147CFA" w:rsidRPr="00297381">
        <w:rPr>
          <w:sz w:val="24"/>
          <w:szCs w:val="24"/>
        </w:rPr>
        <w:t xml:space="preserve">,000 to $25,000 will be made available </w:t>
      </w:r>
      <w:r w:rsidR="00943FEE" w:rsidRPr="00297381">
        <w:rPr>
          <w:sz w:val="24"/>
          <w:szCs w:val="24"/>
        </w:rPr>
        <w:t xml:space="preserve">to nonprofits </w:t>
      </w:r>
      <w:r w:rsidR="00147CFA" w:rsidRPr="00297381">
        <w:rPr>
          <w:sz w:val="24"/>
          <w:szCs w:val="24"/>
        </w:rPr>
        <w:t xml:space="preserve">for </w:t>
      </w:r>
      <w:r w:rsidRPr="00297381">
        <w:rPr>
          <w:sz w:val="24"/>
          <w:szCs w:val="24"/>
        </w:rPr>
        <w:t xml:space="preserve">one year of </w:t>
      </w:r>
      <w:r w:rsidR="006E75F4" w:rsidRPr="00297381">
        <w:rPr>
          <w:sz w:val="24"/>
          <w:szCs w:val="24"/>
        </w:rPr>
        <w:t xml:space="preserve">managed </w:t>
      </w:r>
      <w:r w:rsidR="00147CFA" w:rsidRPr="00297381">
        <w:rPr>
          <w:sz w:val="24"/>
          <w:szCs w:val="24"/>
        </w:rPr>
        <w:t xml:space="preserve">IT services, </w:t>
      </w:r>
      <w:r w:rsidRPr="00297381">
        <w:rPr>
          <w:sz w:val="24"/>
          <w:szCs w:val="24"/>
        </w:rPr>
        <w:t>which will include</w:t>
      </w:r>
      <w:r w:rsidR="00147CFA" w:rsidRPr="00297381">
        <w:rPr>
          <w:sz w:val="24"/>
          <w:szCs w:val="24"/>
        </w:rPr>
        <w:t>:</w:t>
      </w:r>
    </w:p>
    <w:p w14:paraId="69B7E445" w14:textId="09BDDB81" w:rsidR="00147CFA" w:rsidRPr="00297381" w:rsidRDefault="00147CFA" w:rsidP="00147CF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97381">
        <w:rPr>
          <w:sz w:val="24"/>
          <w:szCs w:val="24"/>
        </w:rPr>
        <w:t>Assessment of hardware and software needs</w:t>
      </w:r>
    </w:p>
    <w:p w14:paraId="539AA8F2" w14:textId="42EF0933" w:rsidR="00147CFA" w:rsidRPr="00297381" w:rsidRDefault="00147CFA" w:rsidP="00147CF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97381">
        <w:rPr>
          <w:sz w:val="24"/>
          <w:szCs w:val="24"/>
        </w:rPr>
        <w:t xml:space="preserve">Assessment of cybersecurity and protocols </w:t>
      </w:r>
    </w:p>
    <w:p w14:paraId="5C26299D" w14:textId="388C74BC" w:rsidR="00147CFA" w:rsidRPr="00297381" w:rsidRDefault="00147CFA" w:rsidP="00147CF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97381">
        <w:rPr>
          <w:sz w:val="24"/>
          <w:szCs w:val="24"/>
        </w:rPr>
        <w:t>Assessment of IT training needs</w:t>
      </w:r>
    </w:p>
    <w:p w14:paraId="4420D3BA" w14:textId="4410D7A0" w:rsidR="00147CFA" w:rsidRPr="00297381" w:rsidRDefault="00147CFA" w:rsidP="00147CF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97381">
        <w:rPr>
          <w:sz w:val="24"/>
          <w:szCs w:val="24"/>
        </w:rPr>
        <w:t>Funds to support the purchase of recommended additional and/or updated hardware and software and to upgrade the organization’s cybersecurity protocols</w:t>
      </w:r>
    </w:p>
    <w:p w14:paraId="0028778D" w14:textId="63EA509E" w:rsidR="00B27FB4" w:rsidRPr="00297381" w:rsidRDefault="00B27FB4">
      <w:pPr>
        <w:rPr>
          <w:b/>
          <w:bCs/>
          <w:sz w:val="24"/>
          <w:szCs w:val="24"/>
        </w:rPr>
      </w:pPr>
      <w:r w:rsidRPr="00297381">
        <w:rPr>
          <w:b/>
          <w:bCs/>
          <w:sz w:val="24"/>
          <w:szCs w:val="24"/>
        </w:rPr>
        <w:t>Expenses that will not be considered</w:t>
      </w:r>
      <w:r w:rsidR="00D370CE">
        <w:rPr>
          <w:b/>
          <w:bCs/>
          <w:sz w:val="24"/>
          <w:szCs w:val="24"/>
        </w:rPr>
        <w:t>:</w:t>
      </w:r>
    </w:p>
    <w:p w14:paraId="1525427F" w14:textId="20CF1978" w:rsidR="00B27FB4" w:rsidRPr="00297381" w:rsidRDefault="00B27FB4" w:rsidP="00F733F7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297381">
        <w:rPr>
          <w:sz w:val="24"/>
          <w:szCs w:val="24"/>
        </w:rPr>
        <w:t>Costs of technology (hardware, software, phones) purchased prior to proposal submission</w:t>
      </w:r>
    </w:p>
    <w:p w14:paraId="450D42F8" w14:textId="6915BD7D" w:rsidR="00147CFA" w:rsidRPr="00297381" w:rsidRDefault="00B27FB4">
      <w:pPr>
        <w:rPr>
          <w:sz w:val="24"/>
          <w:szCs w:val="24"/>
        </w:rPr>
      </w:pPr>
      <w:r w:rsidRPr="00297381">
        <w:rPr>
          <w:sz w:val="24"/>
          <w:szCs w:val="24"/>
        </w:rPr>
        <w:t>Organizations applying for this grant acknowledge that</w:t>
      </w:r>
      <w:r w:rsidR="00F733F7" w:rsidRPr="00297381">
        <w:rPr>
          <w:sz w:val="24"/>
          <w:szCs w:val="24"/>
        </w:rPr>
        <w:t xml:space="preserve"> if the grant is awarded, the organization </w:t>
      </w:r>
      <w:r w:rsidRPr="00297381">
        <w:rPr>
          <w:sz w:val="24"/>
          <w:szCs w:val="24"/>
        </w:rPr>
        <w:t xml:space="preserve">will be responsible for securing funding for </w:t>
      </w:r>
      <w:r w:rsidR="00F733F7" w:rsidRPr="00297381">
        <w:rPr>
          <w:sz w:val="24"/>
          <w:szCs w:val="24"/>
        </w:rPr>
        <w:t xml:space="preserve">any </w:t>
      </w:r>
      <w:r w:rsidRPr="00297381">
        <w:rPr>
          <w:sz w:val="24"/>
          <w:szCs w:val="24"/>
        </w:rPr>
        <w:t xml:space="preserve">managed IT services </w:t>
      </w:r>
      <w:r w:rsidR="00F733F7" w:rsidRPr="00297381">
        <w:rPr>
          <w:sz w:val="24"/>
          <w:szCs w:val="24"/>
        </w:rPr>
        <w:t xml:space="preserve">it contracts for </w:t>
      </w:r>
      <w:r w:rsidRPr="00297381">
        <w:rPr>
          <w:sz w:val="24"/>
          <w:szCs w:val="24"/>
        </w:rPr>
        <w:t xml:space="preserve">after </w:t>
      </w:r>
      <w:r w:rsidR="00F733F7" w:rsidRPr="00297381">
        <w:rPr>
          <w:sz w:val="24"/>
          <w:szCs w:val="24"/>
        </w:rPr>
        <w:t xml:space="preserve">the </w:t>
      </w:r>
      <w:r w:rsidR="00C60135" w:rsidRPr="00297381">
        <w:rPr>
          <w:sz w:val="24"/>
          <w:szCs w:val="24"/>
        </w:rPr>
        <w:t>12-</w:t>
      </w:r>
      <w:r w:rsidR="00F733F7" w:rsidRPr="00297381">
        <w:rPr>
          <w:sz w:val="24"/>
          <w:szCs w:val="24"/>
        </w:rPr>
        <w:t>month grant period has ended.</w:t>
      </w:r>
    </w:p>
    <w:p w14:paraId="56888300" w14:textId="021358B4" w:rsidR="00D8733F" w:rsidRPr="00297381" w:rsidRDefault="00147CFA">
      <w:pPr>
        <w:rPr>
          <w:sz w:val="24"/>
          <w:szCs w:val="24"/>
        </w:rPr>
      </w:pPr>
      <w:r w:rsidRPr="00297381">
        <w:rPr>
          <w:sz w:val="24"/>
          <w:szCs w:val="24"/>
        </w:rPr>
        <w:t>***</w:t>
      </w:r>
    </w:p>
    <w:p w14:paraId="030FC4DC" w14:textId="77777777" w:rsidR="00147CFA" w:rsidRPr="00297381" w:rsidRDefault="00147CFA" w:rsidP="00147CFA">
      <w:pPr>
        <w:pStyle w:val="Heading1"/>
        <w:spacing w:after="0"/>
        <w:rPr>
          <w:rFonts w:eastAsia="Times New Roman"/>
          <w:sz w:val="24"/>
          <w:szCs w:val="24"/>
        </w:rPr>
      </w:pPr>
      <w:r w:rsidRPr="00297381">
        <w:rPr>
          <w:rFonts w:eastAsia="Times New Roman"/>
          <w:sz w:val="24"/>
          <w:szCs w:val="24"/>
        </w:rPr>
        <w:t>Criteria for Participation</w:t>
      </w:r>
    </w:p>
    <w:p w14:paraId="35E12BA1" w14:textId="4BC1E767" w:rsidR="00D370CE" w:rsidRPr="00D370CE" w:rsidRDefault="00B369B9" w:rsidP="00D370CE">
      <w:pPr>
        <w:pStyle w:val="ListParagraph"/>
        <w:numPr>
          <w:ilvl w:val="0"/>
          <w:numId w:val="7"/>
        </w:numPr>
        <w:rPr>
          <w:rFonts w:eastAsia="Times New Roman"/>
          <w:sz w:val="24"/>
          <w:szCs w:val="24"/>
        </w:rPr>
      </w:pPr>
      <w:r w:rsidRPr="00D370CE">
        <w:rPr>
          <w:rFonts w:eastAsia="Times New Roman"/>
          <w:sz w:val="24"/>
          <w:szCs w:val="24"/>
        </w:rPr>
        <w:t>Organizations must</w:t>
      </w:r>
      <w:r w:rsidR="00D370CE" w:rsidRPr="00D370CE">
        <w:rPr>
          <w:rFonts w:eastAsia="Times New Roman"/>
          <w:sz w:val="24"/>
          <w:szCs w:val="24"/>
        </w:rPr>
        <w:t xml:space="preserve"> be a 501(c)(3) based in Westchester County.</w:t>
      </w:r>
    </w:p>
    <w:p w14:paraId="63CF2A93" w14:textId="20A74C18" w:rsidR="00D370CE" w:rsidRPr="00D370CE" w:rsidRDefault="00446F07" w:rsidP="00D370CE">
      <w:pPr>
        <w:pStyle w:val="ListParagraph"/>
        <w:numPr>
          <w:ilvl w:val="0"/>
          <w:numId w:val="7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Organization</w:t>
      </w:r>
      <w:bookmarkStart w:id="1" w:name="_GoBack"/>
      <w:bookmarkEnd w:id="1"/>
      <w:r w:rsidR="00D370CE">
        <w:rPr>
          <w:rFonts w:eastAsia="Times New Roman"/>
          <w:sz w:val="24"/>
          <w:szCs w:val="24"/>
        </w:rPr>
        <w:t xml:space="preserve"> will n</w:t>
      </w:r>
      <w:r w:rsidR="00D370CE" w:rsidRPr="00D370CE">
        <w:rPr>
          <w:rFonts w:eastAsia="Times New Roman"/>
          <w:sz w:val="24"/>
          <w:szCs w:val="24"/>
        </w:rPr>
        <w:t>ot have either an IT professional on staff or a managed service provider under contract currently.</w:t>
      </w:r>
    </w:p>
    <w:p w14:paraId="36DD2B66" w14:textId="0298D176" w:rsidR="00B369B9" w:rsidRPr="00D370CE" w:rsidRDefault="00D370CE" w:rsidP="00D370CE">
      <w:pPr>
        <w:pStyle w:val="ListParagraph"/>
        <w:numPr>
          <w:ilvl w:val="0"/>
          <w:numId w:val="7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They will b</w:t>
      </w:r>
      <w:r w:rsidRPr="00D370CE">
        <w:rPr>
          <w:rFonts w:eastAsia="Times New Roman"/>
          <w:sz w:val="24"/>
          <w:szCs w:val="24"/>
        </w:rPr>
        <w:t>e able to assign a contact person for the period of engagement.</w:t>
      </w:r>
    </w:p>
    <w:p w14:paraId="1F8615EB" w14:textId="77777777" w:rsidR="00D370CE" w:rsidRPr="00297381" w:rsidRDefault="00D370CE" w:rsidP="00D370CE">
      <w:pPr>
        <w:ind w:left="720"/>
        <w:rPr>
          <w:sz w:val="24"/>
          <w:szCs w:val="24"/>
        </w:rPr>
      </w:pPr>
    </w:p>
    <w:p w14:paraId="11D68B81" w14:textId="7E81740A" w:rsidR="00B369B9" w:rsidRPr="00297381" w:rsidRDefault="00297381">
      <w:pPr>
        <w:rPr>
          <w:b/>
          <w:bCs/>
          <w:sz w:val="24"/>
          <w:szCs w:val="24"/>
        </w:rPr>
      </w:pPr>
      <w:r w:rsidRPr="00297381">
        <w:rPr>
          <w:b/>
          <w:bCs/>
          <w:sz w:val="24"/>
          <w:szCs w:val="24"/>
        </w:rPr>
        <w:t>APPLICATIO</w:t>
      </w:r>
      <w:r>
        <w:rPr>
          <w:b/>
          <w:bCs/>
          <w:sz w:val="24"/>
          <w:szCs w:val="24"/>
        </w:rPr>
        <w:t>N</w:t>
      </w:r>
      <w:r w:rsidRPr="00297381">
        <w:rPr>
          <w:b/>
          <w:bCs/>
          <w:sz w:val="24"/>
          <w:szCs w:val="24"/>
        </w:rPr>
        <w:t xml:space="preserve"> DEADLINE IS FRIDAY, OCT. 30.</w:t>
      </w:r>
    </w:p>
    <w:p w14:paraId="5FA137B8" w14:textId="50CB2A36" w:rsidR="00BB3FC6" w:rsidRPr="00297381" w:rsidRDefault="00BB3FC6">
      <w:pPr>
        <w:rPr>
          <w:sz w:val="24"/>
          <w:szCs w:val="24"/>
        </w:rPr>
      </w:pPr>
    </w:p>
    <w:sectPr w:rsidR="00BB3FC6" w:rsidRPr="00297381" w:rsidSect="002973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6FCA3E" w14:textId="77777777" w:rsidR="00F538F1" w:rsidRDefault="00F538F1" w:rsidP="00F34E52">
      <w:pPr>
        <w:spacing w:after="0" w:line="240" w:lineRule="auto"/>
      </w:pPr>
      <w:r>
        <w:separator/>
      </w:r>
    </w:p>
  </w:endnote>
  <w:endnote w:type="continuationSeparator" w:id="0">
    <w:p w14:paraId="01354B34" w14:textId="77777777" w:rsidR="00F538F1" w:rsidRDefault="00F538F1" w:rsidP="00F34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0570F1" w14:textId="77777777" w:rsidR="00F34E52" w:rsidRDefault="00F34E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FD080E" w14:textId="77777777" w:rsidR="00F34E52" w:rsidRDefault="00F34E5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329953" w14:textId="77777777" w:rsidR="00F34E52" w:rsidRDefault="00F34E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BF2706" w14:textId="77777777" w:rsidR="00F538F1" w:rsidRDefault="00F538F1" w:rsidP="00F34E52">
      <w:pPr>
        <w:spacing w:after="0" w:line="240" w:lineRule="auto"/>
      </w:pPr>
      <w:r>
        <w:separator/>
      </w:r>
    </w:p>
  </w:footnote>
  <w:footnote w:type="continuationSeparator" w:id="0">
    <w:p w14:paraId="766450E0" w14:textId="77777777" w:rsidR="00F538F1" w:rsidRDefault="00F538F1" w:rsidP="00F34E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291718" w14:textId="77777777" w:rsidR="00F34E52" w:rsidRDefault="00F34E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239131" w14:textId="1AFEEA79" w:rsidR="00F34E52" w:rsidRDefault="00F34E5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61AB1F" w14:textId="77777777" w:rsidR="00F34E52" w:rsidRDefault="00F34E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056E8"/>
    <w:multiLevelType w:val="hybridMultilevel"/>
    <w:tmpl w:val="B71C2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A04D1E"/>
    <w:multiLevelType w:val="hybridMultilevel"/>
    <w:tmpl w:val="6CFA17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12225A"/>
    <w:multiLevelType w:val="hybridMultilevel"/>
    <w:tmpl w:val="02F237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A662935"/>
    <w:multiLevelType w:val="hybridMultilevel"/>
    <w:tmpl w:val="09685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240C65"/>
    <w:multiLevelType w:val="hybridMultilevel"/>
    <w:tmpl w:val="64663A90"/>
    <w:lvl w:ilvl="0" w:tplc="50FA09B8">
      <w:start w:val="1"/>
      <w:numFmt w:val="decimal"/>
      <w:lvlText w:val="%1"/>
      <w:lvlJc w:val="righ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5EF7896"/>
    <w:multiLevelType w:val="hybridMultilevel"/>
    <w:tmpl w:val="A95CA4E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616544B"/>
    <w:multiLevelType w:val="hybridMultilevel"/>
    <w:tmpl w:val="BCE07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inkAnnotation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571"/>
    <w:rsid w:val="0000706D"/>
    <w:rsid w:val="00014007"/>
    <w:rsid w:val="00147CFA"/>
    <w:rsid w:val="001D0E98"/>
    <w:rsid w:val="00223641"/>
    <w:rsid w:val="00277CCE"/>
    <w:rsid w:val="00297381"/>
    <w:rsid w:val="002B4EE0"/>
    <w:rsid w:val="002E1BB5"/>
    <w:rsid w:val="00356BC4"/>
    <w:rsid w:val="003A0BC1"/>
    <w:rsid w:val="003D4F2B"/>
    <w:rsid w:val="003F7EF7"/>
    <w:rsid w:val="00446F07"/>
    <w:rsid w:val="00453C89"/>
    <w:rsid w:val="00464526"/>
    <w:rsid w:val="00526E22"/>
    <w:rsid w:val="0059226E"/>
    <w:rsid w:val="00594571"/>
    <w:rsid w:val="005F7803"/>
    <w:rsid w:val="00644702"/>
    <w:rsid w:val="006976E8"/>
    <w:rsid w:val="006E75F4"/>
    <w:rsid w:val="00737F89"/>
    <w:rsid w:val="007E46B6"/>
    <w:rsid w:val="00821404"/>
    <w:rsid w:val="008270A4"/>
    <w:rsid w:val="008A62B0"/>
    <w:rsid w:val="008E4A63"/>
    <w:rsid w:val="008E6B64"/>
    <w:rsid w:val="008F7B28"/>
    <w:rsid w:val="00922D9D"/>
    <w:rsid w:val="00930DD0"/>
    <w:rsid w:val="00943FEE"/>
    <w:rsid w:val="009F66D9"/>
    <w:rsid w:val="00A5507C"/>
    <w:rsid w:val="00AF569F"/>
    <w:rsid w:val="00B27FB4"/>
    <w:rsid w:val="00B31D63"/>
    <w:rsid w:val="00B369B9"/>
    <w:rsid w:val="00BB3FC6"/>
    <w:rsid w:val="00BE2B7F"/>
    <w:rsid w:val="00BF297B"/>
    <w:rsid w:val="00C60135"/>
    <w:rsid w:val="00C75216"/>
    <w:rsid w:val="00CF0FAC"/>
    <w:rsid w:val="00D03B61"/>
    <w:rsid w:val="00D370CE"/>
    <w:rsid w:val="00D8733F"/>
    <w:rsid w:val="00D91EA7"/>
    <w:rsid w:val="00DC5621"/>
    <w:rsid w:val="00DE1493"/>
    <w:rsid w:val="00EB64D1"/>
    <w:rsid w:val="00EB7E6A"/>
    <w:rsid w:val="00F34E52"/>
    <w:rsid w:val="00F52FF1"/>
    <w:rsid w:val="00F538F1"/>
    <w:rsid w:val="00F53FEE"/>
    <w:rsid w:val="00F61D91"/>
    <w:rsid w:val="00F733F7"/>
    <w:rsid w:val="00FF1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0B4E4C"/>
  <w15:chartTrackingRefBased/>
  <w15:docId w15:val="{FABDDB39-78E1-44A2-AE98-0F44A0771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53C89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69B9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14007"/>
    <w:pPr>
      <w:keepNext/>
      <w:outlineLvl w:val="2"/>
    </w:pPr>
    <w:rPr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70A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53C89"/>
    <w:rPr>
      <w:b/>
      <w:bCs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52F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2F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2F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2F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2FF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2F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FF1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B369B9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B369B9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34E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4E52"/>
  </w:style>
  <w:style w:type="paragraph" w:styleId="Footer">
    <w:name w:val="footer"/>
    <w:basedOn w:val="Normal"/>
    <w:link w:val="FooterChar"/>
    <w:uiPriority w:val="99"/>
    <w:unhideWhenUsed/>
    <w:rsid w:val="00F34E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4E52"/>
  </w:style>
  <w:style w:type="character" w:styleId="Hyperlink">
    <w:name w:val="Hyperlink"/>
    <w:basedOn w:val="DefaultParagraphFont"/>
    <w:uiPriority w:val="99"/>
    <w:unhideWhenUsed/>
    <w:rsid w:val="008A62B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62B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97381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014007"/>
    <w:rPr>
      <w:sz w:val="36"/>
      <w:szCs w:val="36"/>
    </w:rPr>
  </w:style>
  <w:style w:type="paragraph" w:styleId="BodyText">
    <w:name w:val="Body Text"/>
    <w:basedOn w:val="Normal"/>
    <w:link w:val="BodyTextChar"/>
    <w:uiPriority w:val="99"/>
    <w:unhideWhenUsed/>
    <w:rsid w:val="00D370CE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D370C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Seeley</dc:creator>
  <cp:keywords/>
  <dc:description/>
  <cp:lastModifiedBy>Robin Melen</cp:lastModifiedBy>
  <cp:revision>3</cp:revision>
  <dcterms:created xsi:type="dcterms:W3CDTF">2020-10-13T20:26:00Z</dcterms:created>
  <dcterms:modified xsi:type="dcterms:W3CDTF">2020-10-13T20:27:00Z</dcterms:modified>
</cp:coreProperties>
</file>